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6E" w:rsidRDefault="00AD4A27" w:rsidP="000049DC">
      <w:pPr>
        <w:jc w:val="center"/>
        <w:rPr>
          <w:sz w:val="28"/>
          <w:u w:val="single"/>
        </w:rPr>
      </w:pPr>
      <w:r>
        <w:rPr>
          <w:sz w:val="28"/>
          <w:u w:val="single"/>
        </w:rPr>
        <w:t>Lista de cotejo:</w:t>
      </w:r>
      <w:r w:rsidR="0035572F">
        <w:rPr>
          <w:sz w:val="28"/>
          <w:u w:val="single"/>
        </w:rPr>
        <w:t xml:space="preserve"> Taller de Artes</w:t>
      </w:r>
      <w:bookmarkStart w:id="0" w:name="_GoBack"/>
      <w:bookmarkEnd w:id="0"/>
    </w:p>
    <w:tbl>
      <w:tblPr>
        <w:tblpPr w:leftFromText="141" w:rightFromText="141" w:vertAnchor="text" w:horzAnchor="margin" w:tblpXSpec="center" w:tblpY="103"/>
        <w:tblW w:w="11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2"/>
        <w:gridCol w:w="5349"/>
      </w:tblGrid>
      <w:tr w:rsidR="000049DC" w:rsidRPr="000049DC" w:rsidTr="000049DC">
        <w:trPr>
          <w:trHeight w:val="230"/>
        </w:trPr>
        <w:tc>
          <w:tcPr>
            <w:tcW w:w="6362" w:type="dxa"/>
          </w:tcPr>
          <w:p w:rsidR="000049DC" w:rsidRPr="000049DC" w:rsidRDefault="000049DC" w:rsidP="0035572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s-MX" w:eastAsia="ja-JP"/>
              </w:rPr>
            </w:pPr>
            <w:r w:rsidRPr="000049DC">
              <w:rPr>
                <w:rFonts w:ascii="Arial" w:eastAsia="MS Mincho" w:hAnsi="Arial" w:cs="Arial"/>
                <w:b/>
                <w:sz w:val="20"/>
                <w:szCs w:val="20"/>
                <w:lang w:val="es-MX" w:eastAsia="ja-JP"/>
              </w:rPr>
              <w:t xml:space="preserve">Campo formativo:  </w:t>
            </w:r>
            <w:r w:rsidR="0035572F">
              <w:t xml:space="preserve"> </w:t>
            </w:r>
            <w:r w:rsidR="0035572F">
              <w:rPr>
                <w:rFonts w:ascii="Arial" w:eastAsia="MS Mincho" w:hAnsi="Arial" w:cs="Arial"/>
                <w:b/>
                <w:sz w:val="20"/>
                <w:szCs w:val="20"/>
                <w:lang w:val="es-MX" w:eastAsia="ja-JP"/>
              </w:rPr>
              <w:t>Expresión y apreciación artística</w:t>
            </w:r>
          </w:p>
        </w:tc>
        <w:tc>
          <w:tcPr>
            <w:tcW w:w="5349" w:type="dxa"/>
          </w:tcPr>
          <w:p w:rsidR="000049DC" w:rsidRPr="000049DC" w:rsidRDefault="000049DC" w:rsidP="0035572F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s-MX" w:eastAsia="ja-JP"/>
              </w:rPr>
            </w:pPr>
            <w:r w:rsidRPr="000049DC">
              <w:rPr>
                <w:rFonts w:ascii="Arial" w:eastAsia="MS Mincho" w:hAnsi="Arial" w:cs="Arial"/>
                <w:b/>
                <w:sz w:val="20"/>
                <w:szCs w:val="20"/>
                <w:lang w:val="es-MX" w:eastAsia="ja-JP"/>
              </w:rPr>
              <w:t xml:space="preserve">Aspecto: </w:t>
            </w:r>
            <w:r w:rsidR="0035572F" w:rsidRPr="0035572F">
              <w:rPr>
                <w:rFonts w:ascii="Arial" w:eastAsia="MS Mincho" w:hAnsi="Arial" w:cs="Arial"/>
                <w:b/>
                <w:sz w:val="20"/>
                <w:szCs w:val="20"/>
                <w:lang w:val="es-MX" w:eastAsia="ja-JP"/>
              </w:rPr>
              <w:t>Expresión y apreciación visual.</w:t>
            </w:r>
          </w:p>
        </w:tc>
      </w:tr>
      <w:tr w:rsidR="000049DC" w:rsidRPr="000049DC" w:rsidTr="000049DC">
        <w:trPr>
          <w:trHeight w:val="261"/>
        </w:trPr>
        <w:tc>
          <w:tcPr>
            <w:tcW w:w="6362" w:type="dxa"/>
            <w:shd w:val="clear" w:color="auto" w:fill="FFFFFF" w:themeFill="background1"/>
          </w:tcPr>
          <w:p w:rsidR="000049DC" w:rsidRPr="000049DC" w:rsidRDefault="000049DC" w:rsidP="000049D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sz w:val="20"/>
                <w:szCs w:val="20"/>
                <w:lang w:val="es-MX" w:eastAsia="ja-JP"/>
              </w:rPr>
            </w:pPr>
            <w:r w:rsidRPr="000049DC">
              <w:rPr>
                <w:rFonts w:ascii="Arial" w:eastAsia="MS Mincho" w:hAnsi="Arial" w:cs="Arial"/>
                <w:b/>
                <w:i/>
                <w:sz w:val="20"/>
                <w:szCs w:val="20"/>
                <w:lang w:val="es-MX" w:eastAsia="ja-JP"/>
              </w:rPr>
              <w:t>Competencia</w:t>
            </w:r>
          </w:p>
        </w:tc>
        <w:tc>
          <w:tcPr>
            <w:tcW w:w="5349" w:type="dxa"/>
            <w:shd w:val="clear" w:color="auto" w:fill="FFFFFF" w:themeFill="background1"/>
          </w:tcPr>
          <w:p w:rsidR="000049DC" w:rsidRPr="000049DC" w:rsidRDefault="000049DC" w:rsidP="000049D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i/>
                <w:sz w:val="20"/>
                <w:szCs w:val="20"/>
                <w:lang w:val="es-MX" w:eastAsia="ja-JP"/>
              </w:rPr>
            </w:pPr>
            <w:r w:rsidRPr="000049DC">
              <w:rPr>
                <w:rFonts w:ascii="Arial" w:eastAsia="MS Mincho" w:hAnsi="Arial" w:cs="Arial"/>
                <w:b/>
                <w:i/>
                <w:sz w:val="20"/>
                <w:szCs w:val="20"/>
                <w:lang w:val="es-MX" w:eastAsia="ja-JP"/>
              </w:rPr>
              <w:t>Aprendizajes esperados</w:t>
            </w:r>
          </w:p>
        </w:tc>
      </w:tr>
      <w:tr w:rsidR="000049DC" w:rsidRPr="000049DC" w:rsidTr="000049DC">
        <w:trPr>
          <w:trHeight w:val="453"/>
        </w:trPr>
        <w:tc>
          <w:tcPr>
            <w:tcW w:w="6362" w:type="dxa"/>
            <w:shd w:val="clear" w:color="auto" w:fill="FFFFFF" w:themeFill="background1"/>
          </w:tcPr>
          <w:p w:rsidR="000049DC" w:rsidRPr="000049DC" w:rsidRDefault="0035572F" w:rsidP="000049D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MX" w:eastAsia="ja-JP"/>
              </w:rPr>
            </w:pPr>
            <w:r w:rsidRPr="0035572F">
              <w:rPr>
                <w:rFonts w:ascii="Arial" w:eastAsia="MS Mincho" w:hAnsi="Arial" w:cs="Arial"/>
                <w:sz w:val="20"/>
                <w:szCs w:val="20"/>
                <w:lang w:val="es-MX" w:eastAsia="ja-JP"/>
              </w:rPr>
              <w:t>Expresa ideas, sentimientos y fantasías mediante la creación de representaciones visuales, usando técnicas y materiales variados.</w:t>
            </w:r>
          </w:p>
        </w:tc>
        <w:tc>
          <w:tcPr>
            <w:tcW w:w="5349" w:type="dxa"/>
            <w:shd w:val="clear" w:color="auto" w:fill="FFFFFF" w:themeFill="background1"/>
          </w:tcPr>
          <w:p w:rsidR="000049DC" w:rsidRPr="000049DC" w:rsidRDefault="0035572F" w:rsidP="00AD4A2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MX" w:eastAsia="ja-JP"/>
              </w:rPr>
            </w:pPr>
            <w:r w:rsidRPr="0035572F">
              <w:rPr>
                <w:rFonts w:ascii="Arial" w:eastAsia="MS Mincho" w:hAnsi="Arial" w:cs="Arial"/>
                <w:sz w:val="20"/>
                <w:szCs w:val="20"/>
                <w:lang w:val="es-MX" w:eastAsia="ja-JP"/>
              </w:rPr>
              <w:t xml:space="preserve">Experimenta con materiales, herramientas y técnicas de la expresión plástica, como acuarela, pintura dactilar, </w:t>
            </w:r>
            <w:proofErr w:type="gramStart"/>
            <w:r w:rsidRPr="0035572F">
              <w:rPr>
                <w:rFonts w:ascii="Arial" w:eastAsia="MS Mincho" w:hAnsi="Arial" w:cs="Arial"/>
                <w:sz w:val="20"/>
                <w:szCs w:val="20"/>
                <w:lang w:val="es-MX" w:eastAsia="ja-JP"/>
              </w:rPr>
              <w:t>acrílico</w:t>
            </w:r>
            <w:proofErr w:type="gramEnd"/>
            <w:r w:rsidRPr="0035572F">
              <w:rPr>
                <w:rFonts w:ascii="Arial" w:eastAsia="MS Mincho" w:hAnsi="Arial" w:cs="Arial"/>
                <w:sz w:val="20"/>
                <w:szCs w:val="20"/>
                <w:lang w:val="es-MX" w:eastAsia="ja-JP"/>
              </w:rPr>
              <w:t>, collage, crayones de cera.</w:t>
            </w:r>
          </w:p>
        </w:tc>
      </w:tr>
    </w:tbl>
    <w:p w:rsidR="000049DC" w:rsidRPr="000049DC" w:rsidRDefault="000049DC" w:rsidP="000049DC">
      <w:pPr>
        <w:rPr>
          <w:sz w:val="28"/>
          <w:u w:val="single"/>
          <w:lang w:val="es-MX"/>
        </w:rPr>
      </w:pPr>
    </w:p>
    <w:tbl>
      <w:tblPr>
        <w:tblStyle w:val="Tablaconcuadrcula"/>
        <w:tblW w:w="11250" w:type="dxa"/>
        <w:tblInd w:w="-1152" w:type="dxa"/>
        <w:tblLook w:val="04A0" w:firstRow="1" w:lastRow="0" w:firstColumn="1" w:lastColumn="0" w:noHBand="0" w:noVBand="1"/>
      </w:tblPr>
      <w:tblGrid>
        <w:gridCol w:w="1505"/>
        <w:gridCol w:w="1825"/>
        <w:gridCol w:w="1980"/>
        <w:gridCol w:w="1980"/>
        <w:gridCol w:w="1710"/>
        <w:gridCol w:w="2250"/>
      </w:tblGrid>
      <w:tr w:rsidR="00AD4A27" w:rsidTr="00AD4A27">
        <w:tc>
          <w:tcPr>
            <w:tcW w:w="1505" w:type="dxa"/>
          </w:tcPr>
          <w:p w:rsidR="00AD4A27" w:rsidRPr="00A214EE" w:rsidRDefault="00AD4A27" w:rsidP="000049DC">
            <w:pPr>
              <w:jc w:val="center"/>
              <w:rPr>
                <w:sz w:val="20"/>
                <w:szCs w:val="20"/>
              </w:rPr>
            </w:pPr>
            <w:r w:rsidRPr="00A214EE">
              <w:rPr>
                <w:sz w:val="20"/>
                <w:szCs w:val="20"/>
              </w:rPr>
              <w:t>Alumno/a</w:t>
            </w:r>
          </w:p>
        </w:tc>
        <w:tc>
          <w:tcPr>
            <w:tcW w:w="1825" w:type="dxa"/>
          </w:tcPr>
          <w:p w:rsidR="0035572F" w:rsidRPr="0035572F" w:rsidRDefault="0035572F" w:rsidP="0035572F">
            <w:pPr>
              <w:contextualSpacing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-</w:t>
            </w:r>
            <w:r w:rsidRPr="0035572F">
              <w:rPr>
                <w:rFonts w:ascii="Arial" w:eastAsia="Times New Roman" w:hAnsi="Arial" w:cs="Arial"/>
                <w:sz w:val="20"/>
                <w:lang w:val="es-ES_tradnl" w:eastAsia="es-ES"/>
              </w:rPr>
              <w:t>Participación</w:t>
            </w:r>
          </w:p>
          <w:p w:rsidR="0035572F" w:rsidRPr="0035572F" w:rsidRDefault="0035572F" w:rsidP="0035572F">
            <w:pPr>
              <w:contextualSpacing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-</w:t>
            </w:r>
            <w:r w:rsidRPr="0035572F">
              <w:rPr>
                <w:rFonts w:ascii="Arial" w:eastAsia="Times New Roman" w:hAnsi="Arial" w:cs="Arial"/>
                <w:sz w:val="20"/>
                <w:lang w:val="es-ES_tradnl" w:eastAsia="es-ES"/>
              </w:rPr>
              <w:t>Trabajo colaborativo</w:t>
            </w:r>
          </w:p>
          <w:p w:rsidR="00AD4A27" w:rsidRPr="000049DC" w:rsidRDefault="00AD4A27" w:rsidP="00355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5572F" w:rsidRPr="0035572F" w:rsidRDefault="0035572F" w:rsidP="0035572F">
            <w:pPr>
              <w:contextualSpacing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35572F">
              <w:rPr>
                <w:rFonts w:ascii="Arial" w:eastAsia="Times New Roman" w:hAnsi="Arial" w:cs="Arial"/>
                <w:sz w:val="20"/>
                <w:lang w:val="es-ES_tradnl" w:eastAsia="es-ES"/>
              </w:rPr>
              <w:t>Seguir indicaciones</w:t>
            </w:r>
          </w:p>
          <w:p w:rsidR="00AD4A27" w:rsidRPr="000049DC" w:rsidRDefault="00AD4A27" w:rsidP="00355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5572F" w:rsidRPr="0035572F" w:rsidRDefault="0035572F" w:rsidP="0035572F">
            <w:pPr>
              <w:contextualSpacing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35572F">
              <w:rPr>
                <w:rFonts w:ascii="Arial" w:eastAsia="Times New Roman" w:hAnsi="Arial" w:cs="Arial"/>
                <w:sz w:val="20"/>
                <w:lang w:val="es-ES_tradnl" w:eastAsia="es-ES"/>
              </w:rPr>
              <w:t>Dominio y aplicación de las técnicas</w:t>
            </w:r>
          </w:p>
          <w:p w:rsidR="00AD4A27" w:rsidRPr="000049DC" w:rsidRDefault="00AD4A27" w:rsidP="00355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35572F" w:rsidRPr="0035572F" w:rsidRDefault="0035572F" w:rsidP="0035572F">
            <w:pPr>
              <w:contextualSpacing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35572F">
              <w:rPr>
                <w:rFonts w:ascii="Arial" w:eastAsia="Times New Roman" w:hAnsi="Arial" w:cs="Arial"/>
                <w:sz w:val="20"/>
                <w:lang w:val="es-ES_tradnl" w:eastAsia="es-ES"/>
              </w:rPr>
              <w:t>Creatividad</w:t>
            </w:r>
          </w:p>
          <w:p w:rsidR="00AD4A27" w:rsidRPr="0078131B" w:rsidRDefault="00AD4A27" w:rsidP="00355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AD4A27" w:rsidRPr="0078131B" w:rsidRDefault="0035572F" w:rsidP="0035572F">
            <w:pPr>
              <w:jc w:val="center"/>
              <w:rPr>
                <w:sz w:val="20"/>
                <w:szCs w:val="20"/>
              </w:rPr>
            </w:pPr>
            <w:r w:rsidRPr="0035572F">
              <w:rPr>
                <w:rFonts w:ascii="Arial" w:eastAsia="Times New Roman" w:hAnsi="Arial" w:cs="Arial"/>
                <w:sz w:val="20"/>
                <w:lang w:eastAsia="es-ES"/>
              </w:rPr>
              <w:t>Expone sus creaciones expresando sentimientos, emociones</w:t>
            </w:r>
          </w:p>
        </w:tc>
      </w:tr>
      <w:tr w:rsidR="00AD4A27" w:rsidTr="00AD4A27">
        <w:trPr>
          <w:trHeight w:val="332"/>
        </w:trPr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Juan Miguel</w:t>
            </w:r>
          </w:p>
        </w:tc>
        <w:tc>
          <w:tcPr>
            <w:tcW w:w="1825" w:type="dxa"/>
          </w:tcPr>
          <w:p w:rsidR="00AD4A27" w:rsidRDefault="00AD4A27" w:rsidP="00A214EE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Karla </w:t>
            </w:r>
            <w:proofErr w:type="spellStart"/>
            <w:r>
              <w:rPr>
                <w:sz w:val="20"/>
                <w:szCs w:val="20"/>
              </w:rPr>
              <w:t>Lizeth</w:t>
            </w:r>
            <w:proofErr w:type="spellEnd"/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África Yamileth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Jesús </w:t>
            </w:r>
            <w:proofErr w:type="spellStart"/>
            <w:r>
              <w:rPr>
                <w:sz w:val="20"/>
                <w:szCs w:val="20"/>
              </w:rPr>
              <w:t>Yobany</w:t>
            </w:r>
            <w:proofErr w:type="spellEnd"/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Martha Alejandra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Alejandra </w:t>
            </w:r>
            <w:proofErr w:type="spellStart"/>
            <w:r>
              <w:rPr>
                <w:sz w:val="20"/>
                <w:szCs w:val="20"/>
              </w:rPr>
              <w:t>Noemy</w:t>
            </w:r>
            <w:proofErr w:type="spellEnd"/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0049DC">
            <w:pPr>
              <w:jc w:val="center"/>
              <w:rPr>
                <w:sz w:val="20"/>
                <w:szCs w:val="20"/>
              </w:rPr>
            </w:pPr>
            <w:r w:rsidRPr="00A214EE">
              <w:rPr>
                <w:sz w:val="20"/>
                <w:szCs w:val="20"/>
              </w:rPr>
              <w:t>Julio Cesar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0049DC">
            <w:pPr>
              <w:jc w:val="center"/>
              <w:rPr>
                <w:sz w:val="20"/>
                <w:szCs w:val="20"/>
              </w:rPr>
            </w:pPr>
            <w:r w:rsidRPr="00A214EE">
              <w:rPr>
                <w:sz w:val="20"/>
                <w:szCs w:val="20"/>
              </w:rPr>
              <w:t>José Ángel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Ximena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Brisian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Odalis</w:t>
            </w:r>
            <w:proofErr w:type="spellEnd"/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Yorlei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Guadalupe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Luis Jaime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Daniel Ignacio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Genebith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Ashbeth</w:t>
            </w:r>
            <w:proofErr w:type="spellEnd"/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Roberta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Fernanda </w:t>
            </w:r>
            <w:proofErr w:type="spellStart"/>
            <w:r>
              <w:rPr>
                <w:sz w:val="20"/>
                <w:szCs w:val="20"/>
                <w:lang w:val="en-US"/>
              </w:rPr>
              <w:t>Noemí</w:t>
            </w:r>
            <w:proofErr w:type="spellEnd"/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Azkary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Andrey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Evelyn Ivette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Yanett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Aylin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José David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Amairani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Gustavo </w:t>
            </w:r>
            <w:proofErr w:type="spellStart"/>
            <w:r>
              <w:rPr>
                <w:sz w:val="20"/>
                <w:szCs w:val="20"/>
              </w:rPr>
              <w:t>Yonel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A2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Luna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0049DC">
            <w:pPr>
              <w:jc w:val="center"/>
              <w:rPr>
                <w:sz w:val="20"/>
                <w:szCs w:val="20"/>
              </w:rPr>
            </w:pPr>
            <w:proofErr w:type="spellStart"/>
            <w:r w:rsidRPr="00A214EE">
              <w:rPr>
                <w:sz w:val="20"/>
                <w:szCs w:val="20"/>
              </w:rPr>
              <w:t>Sait</w:t>
            </w:r>
            <w:proofErr w:type="spellEnd"/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  <w:tr w:rsidR="00AD4A27" w:rsidTr="00AD4A27">
        <w:tc>
          <w:tcPr>
            <w:tcW w:w="1505" w:type="dxa"/>
          </w:tcPr>
          <w:p w:rsidR="00AD4A27" w:rsidRPr="00A214EE" w:rsidRDefault="00AD4A27" w:rsidP="00004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Marcos </w:t>
            </w:r>
          </w:p>
        </w:tc>
        <w:tc>
          <w:tcPr>
            <w:tcW w:w="1825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AD4A27" w:rsidRDefault="00AD4A27" w:rsidP="000049DC">
            <w:pPr>
              <w:jc w:val="center"/>
              <w:rPr>
                <w:sz w:val="28"/>
              </w:rPr>
            </w:pPr>
          </w:p>
        </w:tc>
      </w:tr>
    </w:tbl>
    <w:p w:rsidR="000049DC" w:rsidRPr="000049DC" w:rsidRDefault="000049DC" w:rsidP="000049DC">
      <w:pPr>
        <w:jc w:val="center"/>
        <w:rPr>
          <w:sz w:val="28"/>
        </w:rPr>
      </w:pPr>
    </w:p>
    <w:sectPr w:rsidR="000049DC" w:rsidRPr="000049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106B4"/>
    <w:multiLevelType w:val="hybridMultilevel"/>
    <w:tmpl w:val="D40C7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DC"/>
    <w:rsid w:val="000049DC"/>
    <w:rsid w:val="0035572F"/>
    <w:rsid w:val="0078131B"/>
    <w:rsid w:val="00A214EE"/>
    <w:rsid w:val="00A54D6E"/>
    <w:rsid w:val="00AD4A27"/>
    <w:rsid w:val="00C225DA"/>
    <w:rsid w:val="00C8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 Villegas</dc:creator>
  <cp:lastModifiedBy>Edna Villegas</cp:lastModifiedBy>
  <cp:revision>2</cp:revision>
  <dcterms:created xsi:type="dcterms:W3CDTF">2016-04-07T17:33:00Z</dcterms:created>
  <dcterms:modified xsi:type="dcterms:W3CDTF">2016-04-07T17:33:00Z</dcterms:modified>
</cp:coreProperties>
</file>